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F2" w:rsidRDefault="00F963F2" w:rsidP="00F963F2">
      <w:pPr>
        <w:pStyle w:val="Title"/>
      </w:pPr>
      <w:r>
        <w:t>Toothpick Activity</w:t>
      </w:r>
    </w:p>
    <w:p w:rsidR="00F963F2" w:rsidRDefault="00F963F2" w:rsidP="00F963F2">
      <w:pPr>
        <w:rPr>
          <w:b w:val="0"/>
          <w:bCs/>
        </w:rPr>
      </w:pPr>
    </w:p>
    <w:p w:rsidR="00F963F2" w:rsidRDefault="00F963F2" w:rsidP="00F963F2">
      <w:pPr>
        <w:rPr>
          <w:b w:val="0"/>
          <w:bCs/>
        </w:rPr>
      </w:pPr>
      <w:r>
        <w:rPr>
          <w:b w:val="0"/>
          <w:bCs/>
        </w:rPr>
        <w:t>Procedure:</w:t>
      </w:r>
    </w:p>
    <w:p w:rsidR="00F963F2" w:rsidRDefault="00F963F2" w:rsidP="00F963F2">
      <w:pPr>
        <w:pStyle w:val="BodyText"/>
      </w:pPr>
      <w:r>
        <w:tab/>
      </w:r>
      <w:proofErr w:type="gramStart"/>
      <w:r>
        <w:t>Using the indicated number of toothpicks in the table below, attempt to construct triangles by placing the toothpicks so that the tips touch without overlapping.</w:t>
      </w:r>
      <w:proofErr w:type="gramEnd"/>
      <w:r>
        <w:t xml:space="preserve">  Write either yes or no as to whether a triangle is possible, and then classify each triangle by sides and by angles for each triangle formed.</w:t>
      </w:r>
    </w:p>
    <w:p w:rsidR="00F963F2" w:rsidRDefault="00F963F2" w:rsidP="00F963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52"/>
        <w:gridCol w:w="2952"/>
        <w:gridCol w:w="2952"/>
      </w:tblGrid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pStyle w:val="Heading1"/>
            </w:pPr>
            <w:r>
              <w:t>Number of toothpicks for each side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pStyle w:val="Heading1"/>
            </w:pPr>
            <w:r>
              <w:t xml:space="preserve">Is a </w:t>
            </w:r>
            <w:r>
              <w:sym w:font="Symbol" w:char="F044"/>
            </w:r>
            <w:r>
              <w:t xml:space="preserve"> possible?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pStyle w:val="Heading1"/>
            </w:pPr>
            <w:r>
              <w:t xml:space="preserve">Type of </w:t>
            </w:r>
            <w:r>
              <w:sym w:font="Symbol" w:char="F044"/>
            </w:r>
          </w:p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1 – 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pStyle w:val="Heading2"/>
            </w:pPr>
            <w:r>
              <w:t>Yes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Equilateral, Acute</w:t>
            </w:r>
          </w:p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1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3 – 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 1 – 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2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3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–2 – 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3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1 – 4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 4 – 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2 – 2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2 – 3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2 – 4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2 – 3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 2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 4 –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3 – 3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3 – 4 – 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3 – 4 – 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  <w:tr w:rsidR="00F963F2" w:rsidTr="00794754">
        <w:tblPrEx>
          <w:tblCellMar>
            <w:top w:w="0" w:type="dxa"/>
            <w:bottom w:w="0" w:type="dxa"/>
          </w:tblCellMar>
        </w:tblPrEx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>
            <w:pPr>
              <w:jc w:val="center"/>
            </w:pPr>
            <w:r>
              <w:t>4 – 4 – 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F2" w:rsidRDefault="00F963F2" w:rsidP="00794754"/>
        </w:tc>
      </w:tr>
    </w:tbl>
    <w:p w:rsidR="00F963F2" w:rsidRDefault="00F963F2" w:rsidP="00F963F2"/>
    <w:p w:rsidR="00F963F2" w:rsidRDefault="00F963F2" w:rsidP="00F963F2">
      <w:r>
        <w:t>Conclusions:</w:t>
      </w:r>
    </w:p>
    <w:p w:rsidR="00F963F2" w:rsidRDefault="00F963F2" w:rsidP="00F963F2"/>
    <w:p w:rsidR="00F963F2" w:rsidRDefault="00F963F2" w:rsidP="00F963F2">
      <w:pPr>
        <w:rPr>
          <w:sz w:val="28"/>
        </w:rPr>
      </w:pPr>
    </w:p>
    <w:p w:rsidR="00F963F2" w:rsidRDefault="00F963F2" w:rsidP="00F963F2"/>
    <w:p w:rsidR="00F963F2" w:rsidRDefault="00F963F2" w:rsidP="00F963F2">
      <w:pPr>
        <w:tabs>
          <w:tab w:val="left" w:pos="1860"/>
        </w:tabs>
        <w:rPr>
          <w:b w:val="0"/>
          <w:sz w:val="36"/>
          <w:szCs w:val="36"/>
        </w:rPr>
      </w:pPr>
    </w:p>
    <w:p w:rsidR="00DE4D27" w:rsidRPr="00DE4D27" w:rsidRDefault="00DE4D27" w:rsidP="00DE4D27"/>
    <w:sectPr w:rsidR="00DE4D27" w:rsidRPr="00DE4D27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3D7FF3"/>
    <w:rsid w:val="00DE4D27"/>
    <w:rsid w:val="00F9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F2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63F2"/>
    <w:pPr>
      <w:keepNext/>
      <w:outlineLvl w:val="0"/>
    </w:pPr>
    <w:rPr>
      <w:rFonts w:ascii="Times New Roman" w:hAnsi="Times New Roman"/>
      <w:bCs/>
    </w:rPr>
  </w:style>
  <w:style w:type="paragraph" w:styleId="Heading2">
    <w:name w:val="heading 2"/>
    <w:basedOn w:val="Normal"/>
    <w:next w:val="Normal"/>
    <w:link w:val="Heading2Char"/>
    <w:qFormat/>
    <w:rsid w:val="00F963F2"/>
    <w:pPr>
      <w:keepNext/>
      <w:spacing w:before="240" w:after="60"/>
      <w:outlineLvl w:val="1"/>
    </w:pPr>
    <w:rPr>
      <w:rFonts w:cs="Arial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rPr>
      <w:rFonts w:ascii="Tahoma" w:eastAsiaTheme="minorHAnsi" w:hAnsi="Tahoma" w:cs="Tahoma"/>
      <w:b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963F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F963F2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963F2"/>
    <w:rPr>
      <w:rFonts w:ascii="Times New Roman" w:hAnsi="Times New Roman"/>
      <w:b w:val="0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F963F2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2010-10-26T20:06:00Z</cp:lastPrinted>
  <dcterms:created xsi:type="dcterms:W3CDTF">2010-10-26T20:08:00Z</dcterms:created>
  <dcterms:modified xsi:type="dcterms:W3CDTF">2010-10-26T20:08:00Z</dcterms:modified>
</cp:coreProperties>
</file>